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3C" w:rsidRDefault="00AC063C" w:rsidP="00AC063C">
      <w:pPr>
        <w:pStyle w:val="NormalWeb"/>
        <w:spacing w:after="0"/>
        <w:jc w:val="center"/>
      </w:pPr>
      <w:bookmarkStart w:id="0" w:name="_GoBack"/>
      <w:r>
        <w:rPr>
          <w:rFonts w:ascii="Arial" w:hAnsi="Arial" w:cs="Arial"/>
          <w:b/>
          <w:bCs/>
          <w:color w:val="000000"/>
        </w:rPr>
        <w:t>ИЗВОД ИЗ ЗАПИСНИКА СА КОЛЕГИЈУМА ОД 07.07.2015. ГОДИНЕ</w:t>
      </w:r>
    </w:p>
    <w:bookmarkEnd w:id="0"/>
    <w:p w:rsidR="007167D3" w:rsidRDefault="002D6B24" w:rsidP="00AC063C">
      <w:pPr>
        <w:jc w:val="center"/>
      </w:pPr>
    </w:p>
    <w:p w:rsidR="00AC063C" w:rsidRDefault="00AC063C" w:rsidP="00AC063C">
      <w:pPr>
        <w:pStyle w:val="NormalWeb"/>
        <w:spacing w:after="0"/>
        <w:ind w:firstLine="708"/>
        <w:jc w:val="both"/>
      </w:pPr>
      <w:r>
        <w:rPr>
          <w:rFonts w:ascii="Arial" w:hAnsi="Arial" w:cs="Arial"/>
          <w:color w:val="000000"/>
        </w:rPr>
        <w:t xml:space="preserve">07 јула 2015. године, одржан је колегијум Сремског управног округа. Начелник ветеринарске инспекције за Срем, Емина Милакара посебно је истакла да су у претходном периоду обављали послове везане за извоз меса за Русију, као и за извоз сточне хране. Вршено је узорковање у посластичарницама у Сремској Митровици, Шиду и Инђији, са налогом одговарајућих мера. </w:t>
      </w:r>
    </w:p>
    <w:p w:rsidR="00AC063C" w:rsidRDefault="00AC063C" w:rsidP="00AC063C">
      <w:pPr>
        <w:pStyle w:val="NormalWeb"/>
        <w:spacing w:after="0"/>
        <w:ind w:firstLine="708"/>
        <w:jc w:val="both"/>
      </w:pPr>
      <w:r>
        <w:rPr>
          <w:rFonts w:ascii="Arial" w:hAnsi="Arial" w:cs="Arial"/>
          <w:color w:val="000000"/>
        </w:rPr>
        <w:t>По речима Марије Новаковић начелнице Водне инспекције, радили су по налозима контроле експлоатације шљунка из корита, као и контроле водних аката и загађивача. Уочен је велики број пријава, које се углавном односе на загађење и на затрпавање канала. На терен се излазило у Руми и Старој Пазови због повећаног нивоа подземних вода.</w:t>
      </w:r>
    </w:p>
    <w:p w:rsidR="00AC063C" w:rsidRDefault="00AC063C" w:rsidP="00AC063C">
      <w:pPr>
        <w:pStyle w:val="NormalWeb"/>
        <w:spacing w:after="0"/>
        <w:ind w:firstLine="708"/>
        <w:jc w:val="both"/>
      </w:pPr>
      <w:r>
        <w:rPr>
          <w:rFonts w:ascii="Arial" w:hAnsi="Arial" w:cs="Arial"/>
          <w:color w:val="000000"/>
        </w:rPr>
        <w:t>Од стране начелника републичке туристичке инспекције Радославе Рончевић, посебно је истакнута акцијска контрола у Бањи Врдник, током јуна месеца и то смештаја у домаћој радиности, Специјалној болници "Термал" и хотела "Аквапремијер". Од стране девет туристичких инспектора, извршено је укупно 32 контроле.</w:t>
      </w:r>
    </w:p>
    <w:p w:rsidR="00AC063C" w:rsidRDefault="00AC063C" w:rsidP="00AC063C">
      <w:pPr>
        <w:pStyle w:val="NormalWeb"/>
        <w:spacing w:after="0"/>
        <w:ind w:firstLine="708"/>
        <w:jc w:val="both"/>
      </w:pPr>
      <w:r>
        <w:rPr>
          <w:rFonts w:ascii="Arial" w:hAnsi="Arial" w:cs="Arial"/>
          <w:color w:val="000000"/>
        </w:rPr>
        <w:t>Републички управни инспектор Горан Јовелић, завршио је редован надзор локалних самоуправа у Срему. У току је израда записника и доношење решења по извршеним контролама.</w:t>
      </w:r>
    </w:p>
    <w:p w:rsidR="00AC063C" w:rsidRDefault="00AC063C" w:rsidP="00AC063C">
      <w:pPr>
        <w:pStyle w:val="NormalWeb"/>
        <w:spacing w:after="0"/>
        <w:ind w:firstLine="708"/>
        <w:jc w:val="both"/>
      </w:pPr>
      <w:r>
        <w:rPr>
          <w:rFonts w:ascii="Arial" w:hAnsi="Arial" w:cs="Arial"/>
          <w:color w:val="000000"/>
        </w:rPr>
        <w:t>Републички фитосанитарни инспектор Биљана Смиљанић, је истакла да је у контролама ГМО соје на подручју Срема идентификовано више парцела са ГМО сојом. Такође, у току је мониторинг за пестициде и провера коришћења постицајних средстава.</w:t>
      </w:r>
    </w:p>
    <w:p w:rsidR="00AC063C" w:rsidRDefault="00AC063C" w:rsidP="00AC063C">
      <w:pPr>
        <w:pStyle w:val="NormalWeb"/>
        <w:spacing w:after="0"/>
        <w:ind w:firstLine="708"/>
        <w:jc w:val="both"/>
      </w:pPr>
      <w:r>
        <w:rPr>
          <w:rFonts w:ascii="Arial" w:hAnsi="Arial" w:cs="Arial"/>
          <w:color w:val="000000"/>
        </w:rPr>
        <w:t>Током јуна месеца по налозима Сектора и пријавама странака, Тржишна инспекција је извршила 72 контроле. Поднето је 23 захтева за покретање прекршајног поступка. У контролама примене Закона о заштити потрошача, донето је 14 решења о отклањању недостатака и поднето 14 пријава.</w:t>
      </w:r>
    </w:p>
    <w:p w:rsidR="00AC063C" w:rsidRDefault="00AC063C" w:rsidP="00AC063C">
      <w:pPr>
        <w:pStyle w:val="NormalWeb"/>
        <w:spacing w:after="0"/>
        <w:ind w:firstLine="708"/>
        <w:jc w:val="both"/>
      </w:pPr>
      <w:r>
        <w:rPr>
          <w:rFonts w:ascii="Arial" w:hAnsi="Arial" w:cs="Arial"/>
          <w:color w:val="000000"/>
        </w:rPr>
        <w:t>Инспекција рада обављала је инспекцијске надзоре у областима радних односа,</w:t>
      </w:r>
      <w:r w:rsidRPr="00AC063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безбедности здравља на раду, интегрисане инспекцијске надзоре, као и надзоре над применом Закона о заштити становништва од изложености дуванског дима, Закона о штрајку, Закона о спречавању злостављања на раду, Закона о равноправности полова и Закона о волонтирању. Посебно се посвећује пажња у надзорима поводом тешких повреда на раду, а којих је од почетка године до сада било 14. На срећу, све повреде су биле без смртних последица. Инспекција рада радила је у две смене и суботом, били су и у испомоћи у Новом Саду, Београду, Смедереву и Суботици.</w:t>
      </w:r>
    </w:p>
    <w:p w:rsidR="00AC063C" w:rsidRDefault="00AC063C" w:rsidP="00AC063C">
      <w:pPr>
        <w:pStyle w:val="NormalWeb"/>
        <w:spacing w:after="0"/>
      </w:pPr>
    </w:p>
    <w:p w:rsidR="00AC063C" w:rsidRDefault="00AC063C" w:rsidP="00AC063C">
      <w:pPr>
        <w:pStyle w:val="NormalWeb"/>
        <w:spacing w:after="0"/>
      </w:pPr>
    </w:p>
    <w:p w:rsidR="00AC063C" w:rsidRDefault="00AC063C" w:rsidP="00AC063C">
      <w:pPr>
        <w:jc w:val="both"/>
      </w:pPr>
    </w:p>
    <w:sectPr w:rsidR="00AC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3C"/>
    <w:rsid w:val="002D6B24"/>
    <w:rsid w:val="0098206D"/>
    <w:rsid w:val="00AC063C"/>
    <w:rsid w:val="00E8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3A244-C251-4A0A-ABC9-8479F246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63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dc:description/>
  <cp:lastModifiedBy>Administrator2</cp:lastModifiedBy>
  <cp:revision>2</cp:revision>
  <dcterms:created xsi:type="dcterms:W3CDTF">2015-07-25T14:15:00Z</dcterms:created>
  <dcterms:modified xsi:type="dcterms:W3CDTF">2015-07-25T14:15:00Z</dcterms:modified>
</cp:coreProperties>
</file>